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D0E30" w14:textId="77777777" w:rsidR="000D511A" w:rsidRPr="008072DF" w:rsidRDefault="000D511A" w:rsidP="00555D39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 w14:anchorId="1B6CE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PBrush" ShapeID="_x0000_i1025" DrawAspect="Content" ObjectID="_1839562420" r:id="rId6"/>
        </w:object>
      </w:r>
    </w:p>
    <w:p w14:paraId="7F563BA6" w14:textId="77777777" w:rsidR="000D511A" w:rsidRPr="008072DF" w:rsidRDefault="000D511A" w:rsidP="00555D3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14:paraId="2A3B44F2" w14:textId="77777777" w:rsidR="000D511A" w:rsidRPr="008072DF" w:rsidRDefault="000D511A" w:rsidP="00555D3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14:paraId="3ED0B249" w14:textId="77777777" w:rsidR="000D511A" w:rsidRPr="008072DF" w:rsidRDefault="000D511A" w:rsidP="00555D3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14:paraId="6754611A" w14:textId="77777777" w:rsidR="000D511A" w:rsidRPr="006178EF" w:rsidRDefault="000D511A" w:rsidP="00555D39">
      <w:pPr>
        <w:pStyle w:val="6"/>
        <w:jc w:val="center"/>
        <w:rPr>
          <w:b w:val="0"/>
          <w:iCs/>
          <w:sz w:val="24"/>
          <w:lang w:val="uk-UA"/>
        </w:rPr>
      </w:pPr>
      <w:r w:rsidRPr="006178EF">
        <w:rPr>
          <w:b w:val="0"/>
          <w:iCs/>
          <w:sz w:val="24"/>
          <w:lang w:val="uk-UA"/>
        </w:rPr>
        <w:t>ВИКОНАВЧИЙ  КОМІТЕТ</w:t>
      </w:r>
    </w:p>
    <w:p w14:paraId="2B1E0055" w14:textId="77777777" w:rsidR="000D511A" w:rsidRPr="006178EF" w:rsidRDefault="000D511A" w:rsidP="00555D39">
      <w:pPr>
        <w:jc w:val="center"/>
        <w:rPr>
          <w:sz w:val="28"/>
          <w:szCs w:val="28"/>
          <w:lang w:val="uk-UA"/>
        </w:rPr>
      </w:pPr>
    </w:p>
    <w:p w14:paraId="16E9049A" w14:textId="04624FCE" w:rsidR="00257634" w:rsidRDefault="000D511A" w:rsidP="00257634">
      <w:pPr>
        <w:pStyle w:val="aa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257634">
        <w:rPr>
          <w:b/>
          <w:sz w:val="36"/>
          <w:szCs w:val="36"/>
        </w:rPr>
        <w:t xml:space="preserve"> 107</w:t>
      </w:r>
    </w:p>
    <w:p w14:paraId="3DF2DD49" w14:textId="562AF9EE" w:rsidR="00C8727F" w:rsidRPr="006178EF" w:rsidRDefault="006178EF" w:rsidP="00C8727F">
      <w:pPr>
        <w:pStyle w:val="aa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178EF">
        <w:rPr>
          <w:b/>
          <w:szCs w:val="28"/>
        </w:rPr>
        <w:t>29 квітня</w:t>
      </w:r>
      <w:r w:rsidR="00C8727F" w:rsidRPr="006178EF">
        <w:rPr>
          <w:b/>
          <w:szCs w:val="28"/>
        </w:rPr>
        <w:t xml:space="preserve">   202</w:t>
      </w:r>
      <w:r w:rsidR="00EE2C28" w:rsidRPr="006178EF">
        <w:rPr>
          <w:b/>
          <w:szCs w:val="28"/>
        </w:rPr>
        <w:t>6</w:t>
      </w:r>
      <w:r w:rsidR="00C8727F" w:rsidRPr="006178EF">
        <w:rPr>
          <w:b/>
          <w:szCs w:val="28"/>
        </w:rPr>
        <w:t xml:space="preserve"> року</w:t>
      </w:r>
    </w:p>
    <w:p w14:paraId="29201BFA" w14:textId="77777777" w:rsidR="00C8727F" w:rsidRPr="006178EF" w:rsidRDefault="00C8727F" w:rsidP="00555D39">
      <w:pPr>
        <w:pStyle w:val="aa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4FDE1338" w14:textId="77777777" w:rsidR="000D511A" w:rsidRPr="00075218" w:rsidRDefault="000D511A" w:rsidP="00555D39">
      <w:pPr>
        <w:pStyle w:val="aa"/>
        <w:tabs>
          <w:tab w:val="left" w:pos="0"/>
        </w:tabs>
        <w:ind w:left="0" w:right="-185" w:firstLine="0"/>
        <w:jc w:val="center"/>
        <w:rPr>
          <w:szCs w:val="28"/>
        </w:rPr>
      </w:pPr>
    </w:p>
    <w:p w14:paraId="15943D8A" w14:textId="14117C3D" w:rsidR="000D511A" w:rsidRPr="00CB74D9" w:rsidRDefault="000D511A" w:rsidP="00555D39">
      <w:pPr>
        <w:spacing w:after="0"/>
        <w:jc w:val="center"/>
        <w:rPr>
          <w:rStyle w:val="a9"/>
          <w:rFonts w:ascii="Times New Roman" w:hAnsi="Times New Roman"/>
          <w:b w:val="0"/>
          <w:bCs w:val="0"/>
          <w:sz w:val="28"/>
          <w:szCs w:val="28"/>
          <w:lang w:val="uk-UA"/>
        </w:rPr>
      </w:pPr>
      <w:hyperlink r:id="rId7" w:tgtFrame="_blank" w:history="1">
        <w:r w:rsidRPr="006178EF">
          <w:rPr>
            <w:rStyle w:val="a8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 xml:space="preserve">Про затвердження </w:t>
        </w:r>
        <w:r w:rsidRPr="00075218">
          <w:rPr>
            <w:rFonts w:ascii="Times New Roman" w:hAnsi="Times New Roman"/>
            <w:b/>
            <w:sz w:val="28"/>
            <w:szCs w:val="28"/>
            <w:lang w:val="uk-UA"/>
          </w:rPr>
          <w:t xml:space="preserve">плану заходів 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 xml:space="preserve">із складання прогнозу бюджету Городоцької міської </w:t>
        </w:r>
        <w:r w:rsidR="00B808EA">
          <w:rPr>
            <w:rFonts w:ascii="Times New Roman" w:hAnsi="Times New Roman"/>
            <w:b/>
            <w:sz w:val="28"/>
            <w:szCs w:val="28"/>
            <w:lang w:val="uk-UA"/>
          </w:rPr>
          <w:t>територіальної громади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 xml:space="preserve"> на 202</w:t>
        </w:r>
        <w:r w:rsidR="00EE2C28">
          <w:rPr>
            <w:rFonts w:ascii="Times New Roman" w:hAnsi="Times New Roman"/>
            <w:b/>
            <w:sz w:val="28"/>
            <w:szCs w:val="28"/>
            <w:lang w:val="uk-UA"/>
          </w:rPr>
          <w:t>7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>-202</w:t>
        </w:r>
        <w:r w:rsidR="00EE2C28">
          <w:rPr>
            <w:rFonts w:ascii="Times New Roman" w:hAnsi="Times New Roman"/>
            <w:b/>
            <w:sz w:val="28"/>
            <w:szCs w:val="28"/>
            <w:lang w:val="uk-UA"/>
          </w:rPr>
          <w:t>9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 xml:space="preserve"> роки</w:t>
        </w:r>
        <w:r w:rsidRPr="00075218">
          <w:rPr>
            <w:rStyle w:val="a8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>»</w:t>
        </w:r>
      </w:hyperlink>
    </w:p>
    <w:p w14:paraId="730983B6" w14:textId="77777777" w:rsidR="000D511A" w:rsidRDefault="000D511A" w:rsidP="00555D39">
      <w:pPr>
        <w:rPr>
          <w:lang w:val="uk-UA"/>
        </w:rPr>
      </w:pPr>
    </w:p>
    <w:p w14:paraId="4F0EE03E" w14:textId="77777777" w:rsidR="000D511A" w:rsidRDefault="000D511A" w:rsidP="00555D39">
      <w:pPr>
        <w:rPr>
          <w:lang w:val="uk-UA"/>
        </w:rPr>
      </w:pPr>
    </w:p>
    <w:p w14:paraId="08BD7F92" w14:textId="77777777" w:rsidR="000D511A" w:rsidRPr="0012239D" w:rsidRDefault="000D511A" w:rsidP="00555D39">
      <w:pPr>
        <w:pStyle w:val="a7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>
        <w:rPr>
          <w:color w:val="353D42"/>
          <w:sz w:val="28"/>
          <w:szCs w:val="28"/>
          <w:lang w:val="uk-UA"/>
        </w:rPr>
        <w:t xml:space="preserve">    </w:t>
      </w:r>
      <w:r w:rsidRPr="000A55E0">
        <w:rPr>
          <w:color w:val="353D42"/>
          <w:sz w:val="28"/>
          <w:szCs w:val="28"/>
          <w:lang w:val="uk-UA"/>
        </w:rPr>
        <w:t xml:space="preserve">Відповідно до положень </w:t>
      </w:r>
      <w:r>
        <w:rPr>
          <w:color w:val="353D42"/>
          <w:sz w:val="28"/>
          <w:szCs w:val="28"/>
          <w:lang w:val="uk-UA"/>
        </w:rPr>
        <w:t xml:space="preserve">статті 75¹ </w:t>
      </w:r>
      <w:r w:rsidRPr="000A55E0">
        <w:rPr>
          <w:color w:val="353D42"/>
          <w:sz w:val="28"/>
          <w:szCs w:val="28"/>
          <w:lang w:val="uk-UA"/>
        </w:rPr>
        <w:t xml:space="preserve">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</w:t>
      </w:r>
      <w:r>
        <w:rPr>
          <w:color w:val="353D42"/>
          <w:sz w:val="28"/>
          <w:szCs w:val="28"/>
          <w:lang w:val="uk-UA"/>
        </w:rPr>
        <w:t>Городоцької</w:t>
      </w:r>
      <w:r w:rsidRPr="000A55E0">
        <w:rPr>
          <w:color w:val="353D42"/>
          <w:sz w:val="28"/>
          <w:szCs w:val="28"/>
          <w:lang w:val="uk-UA"/>
        </w:rPr>
        <w:t xml:space="preserve"> міської ради</w:t>
      </w:r>
      <w:r>
        <w:rPr>
          <w:color w:val="353D42"/>
          <w:sz w:val="28"/>
          <w:szCs w:val="28"/>
          <w:lang w:val="uk-UA"/>
        </w:rPr>
        <w:t xml:space="preserve"> Львівської області</w:t>
      </w:r>
    </w:p>
    <w:p w14:paraId="68D3BDBB" w14:textId="77777777" w:rsidR="000D511A" w:rsidRPr="0014747A" w:rsidRDefault="000D511A" w:rsidP="00555D39">
      <w:pPr>
        <w:pStyle w:val="a7"/>
        <w:shd w:val="clear" w:color="auto" w:fill="FFFFFF"/>
        <w:spacing w:before="0" w:beforeAutospacing="0" w:after="188" w:afterAutospacing="0"/>
        <w:jc w:val="center"/>
        <w:rPr>
          <w:color w:val="353D42"/>
          <w:sz w:val="28"/>
          <w:szCs w:val="28"/>
          <w:lang w:val="uk-UA"/>
        </w:rPr>
      </w:pPr>
      <w:r w:rsidRPr="0014747A">
        <w:rPr>
          <w:color w:val="353D42"/>
          <w:sz w:val="28"/>
          <w:szCs w:val="28"/>
          <w:lang w:val="uk-UA"/>
        </w:rPr>
        <w:t>ВИРІШИВ:</w:t>
      </w:r>
    </w:p>
    <w:p w14:paraId="1E22A9E5" w14:textId="77777777" w:rsidR="000D511A" w:rsidRPr="00555D39" w:rsidRDefault="000D511A" w:rsidP="00555D3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5D39">
        <w:rPr>
          <w:rFonts w:ascii="Times New Roman" w:hAnsi="Times New Roman"/>
          <w:sz w:val="28"/>
          <w:szCs w:val="28"/>
          <w:lang w:val="uk-UA"/>
        </w:rPr>
        <w:t>1. Затвердити  план заходів із складання прогнозу бюджет</w:t>
      </w:r>
      <w:r>
        <w:rPr>
          <w:rFonts w:ascii="Times New Roman" w:hAnsi="Times New Roman"/>
          <w:sz w:val="28"/>
          <w:szCs w:val="28"/>
          <w:lang w:val="uk-UA"/>
        </w:rPr>
        <w:t xml:space="preserve">у Городоцької міської </w:t>
      </w:r>
      <w:r w:rsidR="00B808EA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5D39">
        <w:rPr>
          <w:rFonts w:ascii="Times New Roman" w:hAnsi="Times New Roman"/>
          <w:sz w:val="28"/>
          <w:szCs w:val="28"/>
          <w:lang w:val="uk-UA"/>
        </w:rPr>
        <w:t>на 202</w:t>
      </w:r>
      <w:r w:rsidR="00EE2C28">
        <w:rPr>
          <w:rFonts w:ascii="Times New Roman" w:hAnsi="Times New Roman"/>
          <w:sz w:val="28"/>
          <w:szCs w:val="28"/>
          <w:lang w:val="uk-UA"/>
        </w:rPr>
        <w:t>7</w:t>
      </w:r>
      <w:r w:rsidRPr="00555D39">
        <w:rPr>
          <w:rFonts w:ascii="Times New Roman" w:hAnsi="Times New Roman"/>
          <w:sz w:val="28"/>
          <w:szCs w:val="28"/>
          <w:lang w:val="uk-UA"/>
        </w:rPr>
        <w:t>-202</w:t>
      </w:r>
      <w:r w:rsidR="00EE2C28">
        <w:rPr>
          <w:rFonts w:ascii="Times New Roman" w:hAnsi="Times New Roman"/>
          <w:sz w:val="28"/>
          <w:szCs w:val="28"/>
          <w:lang w:val="uk-UA"/>
        </w:rPr>
        <w:t>9</w:t>
      </w:r>
      <w:r w:rsidRPr="00555D39">
        <w:rPr>
          <w:rFonts w:ascii="Times New Roman" w:hAnsi="Times New Roman"/>
          <w:sz w:val="28"/>
          <w:szCs w:val="28"/>
          <w:lang w:val="uk-UA"/>
        </w:rPr>
        <w:t xml:space="preserve"> роки (додається).</w:t>
      </w:r>
    </w:p>
    <w:p w14:paraId="32DC6C71" w14:textId="77777777" w:rsidR="000D511A" w:rsidRPr="004F6AF3" w:rsidRDefault="000D511A" w:rsidP="00555D39">
      <w:pPr>
        <w:pStyle w:val="a7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  <w:lang w:val="uk-UA"/>
        </w:rPr>
        <w:t>2</w:t>
      </w:r>
      <w:r w:rsidRPr="004F6AF3">
        <w:rPr>
          <w:color w:val="353D42"/>
          <w:sz w:val="28"/>
          <w:szCs w:val="28"/>
        </w:rPr>
        <w:t xml:space="preserve">. </w:t>
      </w:r>
      <w:r w:rsidRPr="00ED13BF">
        <w:rPr>
          <w:sz w:val="28"/>
          <w:szCs w:val="28"/>
          <w:lang w:val="uk-UA"/>
        </w:rPr>
        <w:t xml:space="preserve">Контроль за виконанням рішення покласти </w:t>
      </w:r>
      <w:r w:rsidR="00395DF2" w:rsidRPr="0054284B">
        <w:rPr>
          <w:sz w:val="28"/>
          <w:szCs w:val="28"/>
        </w:rPr>
        <w:t xml:space="preserve">на </w:t>
      </w:r>
      <w:r w:rsidR="00395DF2" w:rsidRPr="0054284B">
        <w:rPr>
          <w:sz w:val="28"/>
          <w:szCs w:val="28"/>
          <w:lang w:val="uk-UA"/>
        </w:rPr>
        <w:t>заступника міського голови відповідно до функціональних обов’язків.</w:t>
      </w:r>
      <w:r w:rsidRPr="00ED13BF">
        <w:rPr>
          <w:sz w:val="28"/>
          <w:szCs w:val="28"/>
          <w:lang w:val="uk-UA"/>
        </w:rPr>
        <w:t xml:space="preserve">  </w:t>
      </w:r>
    </w:p>
    <w:p w14:paraId="4D38F202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  <w:r w:rsidRPr="004F6AF3">
        <w:rPr>
          <w:color w:val="353D42"/>
          <w:sz w:val="28"/>
          <w:szCs w:val="28"/>
        </w:rPr>
        <w:t> </w:t>
      </w:r>
    </w:p>
    <w:p w14:paraId="1CA91118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14:paraId="1D017B72" w14:textId="77777777" w:rsidR="000D511A" w:rsidRPr="00075218" w:rsidRDefault="000D511A" w:rsidP="00555D39">
      <w:pPr>
        <w:pStyle w:val="a7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14:paraId="5CE980F4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  <w:r w:rsidRPr="0077747E">
        <w:rPr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77747E">
        <w:rPr>
          <w:b/>
          <w:color w:val="000000"/>
          <w:sz w:val="28"/>
          <w:szCs w:val="28"/>
          <w:lang w:val="uk-UA"/>
        </w:rPr>
        <w:tab/>
        <w:t xml:space="preserve"> </w:t>
      </w:r>
      <w:r w:rsidRPr="0077747E">
        <w:rPr>
          <w:b/>
          <w:color w:val="000000"/>
          <w:sz w:val="28"/>
          <w:szCs w:val="28"/>
          <w:lang w:val="uk-UA"/>
        </w:rPr>
        <w:tab/>
        <w:t xml:space="preserve">                                        В</w:t>
      </w:r>
      <w:r w:rsidR="004658A9">
        <w:rPr>
          <w:b/>
          <w:color w:val="000000"/>
          <w:sz w:val="28"/>
          <w:szCs w:val="28"/>
          <w:lang w:val="uk-UA"/>
        </w:rPr>
        <w:t>олодимир РЕМЕНЯК</w:t>
      </w:r>
      <w:r w:rsidRPr="0077747E">
        <w:rPr>
          <w:b/>
          <w:color w:val="000000"/>
          <w:sz w:val="28"/>
          <w:szCs w:val="28"/>
          <w:lang w:val="uk-UA"/>
        </w:rPr>
        <w:t xml:space="preserve"> </w:t>
      </w:r>
      <w:r w:rsidRPr="007D16C9">
        <w:rPr>
          <w:b/>
          <w:i/>
          <w:sz w:val="28"/>
          <w:szCs w:val="28"/>
          <w:lang w:val="uk-UA"/>
        </w:rPr>
        <w:t xml:space="preserve">     </w:t>
      </w:r>
    </w:p>
    <w:p w14:paraId="050507DB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14:paraId="2D0B0FA9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14:paraId="1C649B97" w14:textId="77777777" w:rsidR="000D511A" w:rsidRDefault="000D511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14:paraId="5CC0A758" w14:textId="77777777" w:rsidR="006178EF" w:rsidRDefault="006178EF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14:paraId="7B599A47" w14:textId="77777777" w:rsidR="006178EF" w:rsidRDefault="006178EF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14:paraId="5AB1B77C" w14:textId="77777777" w:rsidR="000D511A" w:rsidRPr="00920AC1" w:rsidRDefault="000D511A" w:rsidP="00555D39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lastRenderedPageBreak/>
        <w:t xml:space="preserve">Додаток  до рішення </w:t>
      </w:r>
    </w:p>
    <w:p w14:paraId="6ED902C2" w14:textId="31356C5B" w:rsidR="000D511A" w:rsidRPr="00920AC1" w:rsidRDefault="000D511A" w:rsidP="00555D39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="006178EF">
        <w:rPr>
          <w:rFonts w:ascii="Times New Roman" w:hAnsi="Times New Roman"/>
          <w:sz w:val="24"/>
          <w:lang w:val="uk-UA"/>
        </w:rPr>
        <w:t xml:space="preserve">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</w:t>
      </w:r>
    </w:p>
    <w:p w14:paraId="164BD034" w14:textId="12237D16" w:rsidR="000D511A" w:rsidRPr="00B74B91" w:rsidRDefault="000D511A" w:rsidP="00555D39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</w:t>
      </w:r>
      <w:r w:rsidR="00257634">
        <w:rPr>
          <w:rFonts w:ascii="Times New Roman" w:hAnsi="Times New Roman"/>
          <w:sz w:val="24"/>
          <w:lang w:val="uk-UA"/>
        </w:rPr>
        <w:t>№ 107</w:t>
      </w:r>
      <w:r>
        <w:rPr>
          <w:rFonts w:ascii="Times New Roman" w:hAnsi="Times New Roman"/>
          <w:sz w:val="24"/>
          <w:lang w:val="uk-UA"/>
        </w:rPr>
        <w:t xml:space="preserve">  </w:t>
      </w:r>
      <w:r w:rsidRPr="00920AC1">
        <w:rPr>
          <w:rFonts w:ascii="Times New Roman" w:hAnsi="Times New Roman"/>
          <w:sz w:val="24"/>
          <w:lang w:val="uk-UA"/>
        </w:rPr>
        <w:t xml:space="preserve">від </w:t>
      </w:r>
      <w:r w:rsidR="006178EF">
        <w:rPr>
          <w:rFonts w:ascii="Times New Roman" w:hAnsi="Times New Roman"/>
          <w:sz w:val="24"/>
          <w:lang w:val="uk-UA"/>
        </w:rPr>
        <w:t xml:space="preserve"> 29.04.</w:t>
      </w:r>
      <w:r w:rsidRPr="00920AC1">
        <w:rPr>
          <w:rFonts w:ascii="Times New Roman" w:hAnsi="Times New Roman"/>
          <w:sz w:val="24"/>
          <w:lang w:val="uk-UA"/>
        </w:rPr>
        <w:t>202</w:t>
      </w:r>
      <w:r w:rsidR="007A391F">
        <w:rPr>
          <w:rFonts w:ascii="Times New Roman" w:hAnsi="Times New Roman"/>
          <w:sz w:val="24"/>
          <w:lang w:val="uk-UA"/>
        </w:rPr>
        <w:t>6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757F1AF4" w14:textId="77777777" w:rsidR="000D511A" w:rsidRDefault="000D511A" w:rsidP="007A633A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14:paraId="2839E818" w14:textId="77777777" w:rsidR="000D511A" w:rsidRDefault="000D511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ЗАХОДІВ</w:t>
      </w:r>
    </w:p>
    <w:p w14:paraId="5089B876" w14:textId="77777777" w:rsidR="000D511A" w:rsidRDefault="000D511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прогнозу бюджету Городоцької міської </w:t>
      </w:r>
      <w:r w:rsidR="004658A9">
        <w:rPr>
          <w:rFonts w:ascii="Times New Roman" w:hAnsi="Times New Roman"/>
          <w:b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на 202</w:t>
      </w:r>
      <w:r w:rsidR="00576652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-202</w:t>
      </w:r>
      <w:r w:rsidR="00576652"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14:paraId="4E76553E" w14:textId="77777777" w:rsidR="000D511A" w:rsidRDefault="000D511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5543"/>
        <w:gridCol w:w="1843"/>
        <w:gridCol w:w="2268"/>
      </w:tblGrid>
      <w:tr w:rsidR="000D511A" w:rsidRPr="00270938" w14:paraId="5AE06BE2" w14:textId="77777777">
        <w:tc>
          <w:tcPr>
            <w:tcW w:w="548" w:type="dxa"/>
            <w:vAlign w:val="center"/>
          </w:tcPr>
          <w:p w14:paraId="2CB10537" w14:textId="77777777" w:rsidR="000D511A" w:rsidRPr="00270938" w:rsidRDefault="000D511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543" w:type="dxa"/>
            <w:vAlign w:val="center"/>
          </w:tcPr>
          <w:p w14:paraId="1E21D2B8" w14:textId="77777777" w:rsidR="000D511A" w:rsidRPr="00270938" w:rsidRDefault="000D511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843" w:type="dxa"/>
            <w:vAlign w:val="center"/>
          </w:tcPr>
          <w:p w14:paraId="129D981D" w14:textId="77777777" w:rsidR="000D511A" w:rsidRPr="00EE4816" w:rsidRDefault="000D511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268" w:type="dxa"/>
            <w:vAlign w:val="center"/>
          </w:tcPr>
          <w:p w14:paraId="42E15E03" w14:textId="77777777" w:rsidR="000D511A" w:rsidRPr="00EE4816" w:rsidRDefault="000D511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0D511A" w:rsidRPr="00270938" w14:paraId="380AFC07" w14:textId="77777777">
        <w:tc>
          <w:tcPr>
            <w:tcW w:w="548" w:type="dxa"/>
          </w:tcPr>
          <w:p w14:paraId="6E97B249" w14:textId="77777777" w:rsidR="000D511A" w:rsidRPr="00270938" w:rsidRDefault="000D511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4C9F9E05" w14:textId="77777777" w:rsidR="000D511A" w:rsidRPr="00270938" w:rsidRDefault="000D511A" w:rsidP="008F6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місцевого бюджету Городоцької міської </w:t>
            </w:r>
            <w:r w:rsidR="008F69B8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7A391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7A391F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роках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, виявлення тенденцій у виконанні дохідної та видаткової частин бюджету</w:t>
            </w:r>
          </w:p>
        </w:tc>
        <w:tc>
          <w:tcPr>
            <w:tcW w:w="1843" w:type="dxa"/>
          </w:tcPr>
          <w:p w14:paraId="227DF744" w14:textId="77777777" w:rsidR="000D511A" w:rsidRPr="00270938" w:rsidRDefault="007A391F" w:rsidP="007A3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Травень-червень</w:t>
            </w:r>
            <w:r w:rsidR="000D51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0D51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5583B030" w14:textId="77777777" w:rsidR="000D511A" w:rsidRPr="00270938" w:rsidRDefault="000D511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8F69B8" w:rsidRPr="008F69B8" w14:paraId="754F56CC" w14:textId="77777777" w:rsidTr="008F69B8">
        <w:trPr>
          <w:trHeight w:val="1880"/>
        </w:trPr>
        <w:tc>
          <w:tcPr>
            <w:tcW w:w="548" w:type="dxa"/>
          </w:tcPr>
          <w:p w14:paraId="1873632D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1DB06587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Реєстрація та перереєстрація учасників бюджетного процесу в Городоцькій міській територіальній громаді в системі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Logica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3" w:type="dxa"/>
          </w:tcPr>
          <w:p w14:paraId="1333BE05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Травень-червень 2026 року</w:t>
            </w:r>
          </w:p>
        </w:tc>
        <w:tc>
          <w:tcPr>
            <w:tcW w:w="2268" w:type="dxa"/>
          </w:tcPr>
          <w:p w14:paraId="430D6E5A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управління,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8F69B8" w:rsidRPr="00270938" w14:paraId="65F5CE6E" w14:textId="77777777">
        <w:trPr>
          <w:trHeight w:val="2345"/>
        </w:trPr>
        <w:tc>
          <w:tcPr>
            <w:tcW w:w="548" w:type="dxa"/>
          </w:tcPr>
          <w:p w14:paraId="7FC1C3B8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477E7489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головних розпорядників бюджетних коштів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місцевого бюджету Городоцької міської ради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організаційно-методологічних засад складання прогнозу місцевого бюджету, визначених Мінфіном, та інструктивного листа щодо основних організаційних засад процесу підготовки пропозицій до прогнозу бюджету  </w:t>
            </w:r>
          </w:p>
        </w:tc>
        <w:tc>
          <w:tcPr>
            <w:tcW w:w="1843" w:type="dxa"/>
          </w:tcPr>
          <w:p w14:paraId="59498E00" w14:textId="77777777" w:rsidR="008F69B8" w:rsidRDefault="009258DB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 2-х денний термін п</w:t>
            </w:r>
            <w:r w:rsidR="008F69B8">
              <w:rPr>
                <w:rFonts w:ascii="Times New Roman" w:hAnsi="Times New Roman"/>
                <w:sz w:val="28"/>
                <w:szCs w:val="28"/>
                <w:lang w:val="uk-UA"/>
              </w:rPr>
              <w:t>ісля схвалення Бюджетної декларації КМУ</w:t>
            </w:r>
            <w:r w:rsidR="005B4A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</w:t>
            </w:r>
            <w:r w:rsidR="008F69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A53593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5B4A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F69B8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5B4A91">
              <w:rPr>
                <w:rFonts w:ascii="Times New Roman" w:hAnsi="Times New Roman"/>
                <w:sz w:val="28"/>
                <w:szCs w:val="28"/>
                <w:lang w:val="uk-UA"/>
              </w:rPr>
              <w:t>оці</w:t>
            </w:r>
          </w:p>
          <w:p w14:paraId="75D974DB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14:paraId="3264F41D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8F69B8" w:rsidRPr="00270938" w14:paraId="664A37CB" w14:textId="77777777">
        <w:tc>
          <w:tcPr>
            <w:tcW w:w="548" w:type="dxa"/>
          </w:tcPr>
          <w:p w14:paraId="21FD4042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B96E5D8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Надання  фінансово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му управлінню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основних прогнозних показників економічного і соціального розвитку території на середньостроковий період </w:t>
            </w:r>
          </w:p>
        </w:tc>
        <w:tc>
          <w:tcPr>
            <w:tcW w:w="1843" w:type="dxa"/>
          </w:tcPr>
          <w:p w14:paraId="36FC35FC" w14:textId="77777777" w:rsidR="008F69B8" w:rsidRPr="00270938" w:rsidRDefault="008F69B8" w:rsidP="00AB0A05">
            <w:pPr>
              <w:spacing w:after="0" w:line="240" w:lineRule="auto"/>
              <w:jc w:val="center"/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AB0A0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04AFC5F7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економіки, інвестицій та МТД</w:t>
            </w:r>
          </w:p>
        </w:tc>
      </w:tr>
      <w:tr w:rsidR="008F69B8" w:rsidRPr="00487544" w14:paraId="7887C3AB" w14:textId="77777777">
        <w:tc>
          <w:tcPr>
            <w:tcW w:w="548" w:type="dxa"/>
          </w:tcPr>
          <w:p w14:paraId="484B673F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FC4C96F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та 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фінансовому управлінню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разом з поясненнями (зокрема в частині</w:t>
            </w:r>
            <w:r w:rsidRPr="00270938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фіскальних ризиків у майбутніх періодах)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прогнозних обсягів доходів бюджету на середньостроковий період відповідно до типової форми прогнозу місцевого бюджету </w:t>
            </w:r>
          </w:p>
          <w:p w14:paraId="0B70703C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738E5728" w14:textId="77777777" w:rsidR="008F69B8" w:rsidRPr="00270938" w:rsidRDefault="008F69B8" w:rsidP="002963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2963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36B27D90" w14:textId="77777777" w:rsidR="008F69B8" w:rsidRPr="00555D39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Городоцька державна податкова інспекція Головного управління ДПС у Львівській області</w:t>
            </w:r>
          </w:p>
        </w:tc>
      </w:tr>
      <w:tr w:rsidR="00F83DEB" w:rsidRPr="00F83DEB" w14:paraId="575D74D7" w14:textId="77777777">
        <w:tc>
          <w:tcPr>
            <w:tcW w:w="548" w:type="dxa"/>
          </w:tcPr>
          <w:p w14:paraId="0B6A6678" w14:textId="77777777" w:rsidR="00F83DEB" w:rsidRPr="00270938" w:rsidRDefault="00F83DEB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BE9BA13" w14:textId="77777777" w:rsidR="00F83DEB" w:rsidRPr="00270938" w:rsidRDefault="00F83DEB" w:rsidP="00F83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Подання до відділу економіки, інвестицій та МТД пропозицій щодо публічних інвестицій</w:t>
            </w:r>
          </w:p>
        </w:tc>
        <w:tc>
          <w:tcPr>
            <w:tcW w:w="1843" w:type="dxa"/>
          </w:tcPr>
          <w:p w14:paraId="20943263" w14:textId="77777777" w:rsidR="00F83DEB" w:rsidRPr="00270938" w:rsidRDefault="00D33F8F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липня 2026 року</w:t>
            </w:r>
          </w:p>
        </w:tc>
        <w:tc>
          <w:tcPr>
            <w:tcW w:w="2268" w:type="dxa"/>
          </w:tcPr>
          <w:p w14:paraId="705DBE61" w14:textId="77777777" w:rsidR="00F83DEB" w:rsidRDefault="00D33F8F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оловні розпорядники бюджетних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коштів</w:t>
            </w:r>
          </w:p>
        </w:tc>
      </w:tr>
      <w:tr w:rsidR="008F69B8" w:rsidRPr="00270938" w14:paraId="3E4FF4D5" w14:textId="77777777">
        <w:tc>
          <w:tcPr>
            <w:tcW w:w="548" w:type="dxa"/>
          </w:tcPr>
          <w:p w14:paraId="375841A2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4FDAC269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Прогнозування обсягів доходів місцевого бюджету, визначення обсягів фінансування місцевого бюджету, повернення кредитів до місцевого бюджету та орієнтовних граничних показників видатків місцевого бюджету та надання кредитів з місцевого бюджету на середньостроковий період  на підставі прогнозу економічного і соціальног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 розвитку України та  Городоцької 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, аналізу виконання місцевого бюджету у попередніх та поточному бюджетних періодах</w:t>
            </w:r>
          </w:p>
        </w:tc>
        <w:tc>
          <w:tcPr>
            <w:tcW w:w="1843" w:type="dxa"/>
          </w:tcPr>
          <w:p w14:paraId="166118D4" w14:textId="77777777" w:rsidR="008F69B8" w:rsidRPr="00270938" w:rsidRDefault="008F69B8" w:rsidP="004F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25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4F17C0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260238F6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1F7D2C" w:rsidRPr="00270938" w14:paraId="170EF602" w14:textId="77777777">
        <w:tc>
          <w:tcPr>
            <w:tcW w:w="548" w:type="dxa"/>
          </w:tcPr>
          <w:p w14:paraId="1C706373" w14:textId="77777777" w:rsidR="001F7D2C" w:rsidRPr="00270938" w:rsidRDefault="001F7D2C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1EA404FA" w14:textId="77777777" w:rsidR="001F7D2C" w:rsidRPr="00270938" w:rsidRDefault="001F7D2C" w:rsidP="00093C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Визначення орієнтовного граничного сукупного обсягу публічних інвестицій та розрахунок </w:t>
            </w:r>
            <w:r w:rsidR="00093C3B"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орієнтовних граничних показників видатків та надання кредитів</w:t>
            </w:r>
            <w:r w:rsidR="00093C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місцевого бюджету на середньостроковий період</w:t>
            </w:r>
          </w:p>
        </w:tc>
        <w:tc>
          <w:tcPr>
            <w:tcW w:w="1843" w:type="dxa"/>
          </w:tcPr>
          <w:p w14:paraId="155FA844" w14:textId="77777777" w:rsidR="001F7D2C" w:rsidRPr="00270938" w:rsidRDefault="00394573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15 липня 2026 року</w:t>
            </w:r>
          </w:p>
        </w:tc>
        <w:tc>
          <w:tcPr>
            <w:tcW w:w="2268" w:type="dxa"/>
          </w:tcPr>
          <w:p w14:paraId="11C6EA16" w14:textId="77777777" w:rsidR="001F7D2C" w:rsidRDefault="00093C3B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8F69B8" w:rsidRPr="00270938" w14:paraId="6DC67469" w14:textId="77777777">
        <w:tc>
          <w:tcPr>
            <w:tcW w:w="548" w:type="dxa"/>
          </w:tcPr>
          <w:p w14:paraId="34005E0E" w14:textId="77777777" w:rsidR="008F69B8" w:rsidRPr="00270938" w:rsidRDefault="008F69B8" w:rsidP="008F69B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D2502D3" w14:textId="77777777" w:rsidR="008F69B8" w:rsidRPr="00270938" w:rsidRDefault="008F69B8" w:rsidP="008F6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Розроблення та доведення до головних розпорядників бюджетних коштів інструкцій з підготовки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бюджетної пропозиції місцевого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бюджету та орієнтовних граничних показників видатків та надання кредитів з місцевого бюджету на середньостроковий період</w:t>
            </w:r>
          </w:p>
        </w:tc>
        <w:tc>
          <w:tcPr>
            <w:tcW w:w="1843" w:type="dxa"/>
          </w:tcPr>
          <w:p w14:paraId="5FEA13EB" w14:textId="77777777" w:rsidR="008F69B8" w:rsidRPr="00270938" w:rsidRDefault="008F69B8" w:rsidP="00CD55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 w:rsidR="00CD558C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093C3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320B1236" w14:textId="77777777" w:rsidR="008F69B8" w:rsidRPr="00270938" w:rsidRDefault="008F69B8" w:rsidP="008F6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F95F61" w14:paraId="3808E4E1" w14:textId="77777777">
        <w:tc>
          <w:tcPr>
            <w:tcW w:w="548" w:type="dxa"/>
          </w:tcPr>
          <w:p w14:paraId="716CD554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7740FB03" w14:textId="77777777" w:rsidR="00B02A81" w:rsidRPr="00B02A81" w:rsidRDefault="00B02A81" w:rsidP="00B02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2A8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відділу економіки, інвестицій та МТД </w:t>
            </w:r>
            <w:r w:rsidRPr="00B02A81">
              <w:rPr>
                <w:rFonts w:ascii="Times New Roman" w:hAnsi="Times New Roman"/>
                <w:sz w:val="28"/>
                <w:szCs w:val="28"/>
                <w:lang w:val="uk" w:eastAsia="uk"/>
              </w:rPr>
              <w:t>орієнтовного граничного сукупного обсягу публічних інвестицій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на середньостроковий період</w:t>
            </w:r>
            <w:r w:rsidRPr="00B02A81">
              <w:rPr>
                <w:rFonts w:ascii="Times New Roman" w:hAnsi="Times New Roman"/>
                <w:sz w:val="28"/>
                <w:szCs w:val="28"/>
                <w:lang w:val="uk" w:eastAsia="uk"/>
              </w:rPr>
              <w:t>.</w:t>
            </w:r>
          </w:p>
        </w:tc>
        <w:tc>
          <w:tcPr>
            <w:tcW w:w="1843" w:type="dxa"/>
          </w:tcPr>
          <w:p w14:paraId="12EA99E7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2026 року</w:t>
            </w:r>
          </w:p>
        </w:tc>
        <w:tc>
          <w:tcPr>
            <w:tcW w:w="2268" w:type="dxa"/>
          </w:tcPr>
          <w:p w14:paraId="4D1EF77A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AC5B84" w14:paraId="1BFDBB54" w14:textId="77777777">
        <w:tc>
          <w:tcPr>
            <w:tcW w:w="548" w:type="dxa"/>
          </w:tcPr>
          <w:p w14:paraId="4841523F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CFD11CF" w14:textId="77777777" w:rsidR="00B02A81" w:rsidRPr="00255F72" w:rsidRDefault="00B02A81" w:rsidP="00B02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5F72">
              <w:rPr>
                <w:rFonts w:ascii="Times New Roman" w:hAnsi="Times New Roman"/>
                <w:sz w:val="28"/>
                <w:szCs w:val="28"/>
                <w:lang w:val="uk-UA"/>
              </w:rPr>
              <w:t>Схвалення місцево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ю</w:t>
            </w:r>
            <w:r w:rsidRPr="00255F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інвестиційної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радою </w:t>
            </w:r>
            <w:r w:rsidRPr="00255F72"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територіальної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громади середньострокового плану пріоритетних публічних інвестицій та доведення СППІ до фінансового управління</w:t>
            </w:r>
          </w:p>
        </w:tc>
        <w:tc>
          <w:tcPr>
            <w:tcW w:w="1843" w:type="dxa"/>
          </w:tcPr>
          <w:p w14:paraId="63A0DA49" w14:textId="77777777" w:rsidR="00B02A81" w:rsidRPr="00270938" w:rsidRDefault="009618A1" w:rsidP="009618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28 липня 2026 року</w:t>
            </w:r>
          </w:p>
        </w:tc>
        <w:tc>
          <w:tcPr>
            <w:tcW w:w="2268" w:type="dxa"/>
          </w:tcPr>
          <w:p w14:paraId="2CE3032E" w14:textId="77777777" w:rsidR="00B02A81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Місцева інвестиційна рада </w:t>
            </w:r>
            <w:r w:rsidRPr="00255F72"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територіальної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громади, відділ економіки, інвестицій та МТД </w:t>
            </w:r>
          </w:p>
        </w:tc>
      </w:tr>
      <w:tr w:rsidR="00B02A81" w:rsidRPr="00F95F61" w14:paraId="157B252E" w14:textId="77777777">
        <w:tc>
          <w:tcPr>
            <w:tcW w:w="548" w:type="dxa"/>
          </w:tcPr>
          <w:p w14:paraId="70084128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7B88BDA" w14:textId="77777777" w:rsidR="00B02A81" w:rsidRPr="00270938" w:rsidRDefault="00F8736E" w:rsidP="00B02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обсягу </w:t>
            </w:r>
            <w:r w:rsidRPr="00B02A81">
              <w:rPr>
                <w:rFonts w:ascii="Times New Roman" w:hAnsi="Times New Roman"/>
                <w:sz w:val="28"/>
                <w:szCs w:val="28"/>
                <w:lang w:val="uk" w:eastAsia="uk"/>
              </w:rPr>
              <w:t>публічних інвестицій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на середньостроковий період з урахування СППІ до головних розпорядників бюджетних коштів для включення його до 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lastRenderedPageBreak/>
              <w:t>бюджетних пропозицій</w:t>
            </w:r>
          </w:p>
        </w:tc>
        <w:tc>
          <w:tcPr>
            <w:tcW w:w="1843" w:type="dxa"/>
          </w:tcPr>
          <w:p w14:paraId="4DD9E876" w14:textId="77777777" w:rsidR="00B02A81" w:rsidRPr="00270938" w:rsidRDefault="00F8736E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31 серпня 2026 року</w:t>
            </w:r>
          </w:p>
        </w:tc>
        <w:tc>
          <w:tcPr>
            <w:tcW w:w="2268" w:type="dxa"/>
          </w:tcPr>
          <w:p w14:paraId="3BB7CE89" w14:textId="77777777" w:rsidR="00B02A81" w:rsidRDefault="00F8736E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270938" w14:paraId="5028705A" w14:textId="77777777">
        <w:tc>
          <w:tcPr>
            <w:tcW w:w="548" w:type="dxa"/>
          </w:tcPr>
          <w:p w14:paraId="304E0D29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3D5BA141" w14:textId="77777777" w:rsidR="00B02A81" w:rsidRPr="00270938" w:rsidRDefault="00B02A81" w:rsidP="009319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Надан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ня фінансовому управлінню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бюджетн</w:t>
            </w:r>
            <w:r w:rsidR="009319B8">
              <w:rPr>
                <w:rFonts w:ascii="Times New Roman" w:hAnsi="Times New Roman"/>
                <w:sz w:val="28"/>
                <w:szCs w:val="28"/>
                <w:lang w:val="uk-UA"/>
              </w:rPr>
              <w:t>их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пропозиці</w:t>
            </w:r>
            <w:r w:rsidR="009319B8">
              <w:rPr>
                <w:rFonts w:ascii="Times New Roman" w:hAnsi="Times New Roman"/>
                <w:sz w:val="28"/>
                <w:szCs w:val="28"/>
                <w:lang w:val="uk-UA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319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урахуванням </w:t>
            </w:r>
            <w:r w:rsidR="009319B8">
              <w:rPr>
                <w:rFonts w:ascii="Times New Roman" w:hAnsi="Times New Roman"/>
                <w:sz w:val="28"/>
                <w:szCs w:val="28"/>
                <w:lang w:val="uk" w:eastAsia="uk"/>
              </w:rPr>
              <w:t>СППІ</w:t>
            </w:r>
          </w:p>
        </w:tc>
        <w:tc>
          <w:tcPr>
            <w:tcW w:w="1843" w:type="dxa"/>
          </w:tcPr>
          <w:p w14:paraId="7F461FC3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1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серпня 2026 року</w:t>
            </w:r>
          </w:p>
        </w:tc>
        <w:tc>
          <w:tcPr>
            <w:tcW w:w="2268" w:type="dxa"/>
          </w:tcPr>
          <w:p w14:paraId="403D8449" w14:textId="77777777" w:rsidR="00B02A81" w:rsidRPr="00DF7432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14:paraId="1308B585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02A81" w:rsidRPr="00270938" w14:paraId="1C93CD02" w14:textId="77777777">
        <w:tc>
          <w:tcPr>
            <w:tcW w:w="548" w:type="dxa"/>
          </w:tcPr>
          <w:p w14:paraId="3A6B2003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3AB7DB79" w14:textId="77777777" w:rsidR="00B02A81" w:rsidRPr="00270938" w:rsidRDefault="00B02A81" w:rsidP="00315E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поданих головними розпорядниками бюджетних коштів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пропозицій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</w:t>
            </w:r>
          </w:p>
        </w:tc>
        <w:tc>
          <w:tcPr>
            <w:tcW w:w="1843" w:type="dxa"/>
          </w:tcPr>
          <w:p w14:paraId="3A6B7644" w14:textId="77777777" w:rsidR="00B02A81" w:rsidRPr="00270938" w:rsidRDefault="00B02A81" w:rsidP="00315E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серпня 202</w:t>
            </w:r>
            <w:r w:rsidR="00315EB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47A4E937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270938" w14:paraId="7E16D919" w14:textId="77777777">
        <w:tc>
          <w:tcPr>
            <w:tcW w:w="548" w:type="dxa"/>
          </w:tcPr>
          <w:p w14:paraId="6D2C7A06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5E523023" w14:textId="77777777" w:rsidR="00B02A81" w:rsidRPr="00270938" w:rsidRDefault="00B02A81" w:rsidP="002232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погоджувальних нарад з головними розпорядниками бюджетних коштів щодо узгодження показників 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рогнозу бюджету Городоцької міської 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843" w:type="dxa"/>
          </w:tcPr>
          <w:p w14:paraId="120DA794" w14:textId="77777777" w:rsidR="00B02A81" w:rsidRPr="00270938" w:rsidRDefault="00B02A81" w:rsidP="00315E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315EB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30E28BB8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Фінансовий орган, головні розпорядники бюджетних коштів</w:t>
            </w:r>
          </w:p>
        </w:tc>
      </w:tr>
      <w:tr w:rsidR="00B02A81" w:rsidRPr="00270938" w14:paraId="712279B2" w14:textId="77777777">
        <w:tc>
          <w:tcPr>
            <w:tcW w:w="548" w:type="dxa"/>
          </w:tcPr>
          <w:p w14:paraId="4D938A52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302E378B" w14:textId="77777777" w:rsidR="00B02A81" w:rsidRPr="00270938" w:rsidRDefault="00B02A81" w:rsidP="002232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Городоцької міської 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результатами проведених погоджувальних нарад та інформації, отриманої від структурних підрозділів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</w:p>
        </w:tc>
        <w:tc>
          <w:tcPr>
            <w:tcW w:w="1843" w:type="dxa"/>
          </w:tcPr>
          <w:p w14:paraId="78159B78" w14:textId="77777777" w:rsidR="00B02A81" w:rsidRPr="00270938" w:rsidRDefault="00B02A81" w:rsidP="002232A7">
            <w:pPr>
              <w:spacing w:after="0" w:line="240" w:lineRule="auto"/>
              <w:jc w:val="center"/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6FFA51D6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270938" w14:paraId="326D7D37" w14:textId="77777777">
        <w:tc>
          <w:tcPr>
            <w:tcW w:w="548" w:type="dxa"/>
          </w:tcPr>
          <w:p w14:paraId="52A3A4B6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6AF2CE7B" w14:textId="77777777" w:rsidR="00B02A81" w:rsidRPr="00270938" w:rsidRDefault="00B02A81" w:rsidP="00B02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Городоцької міської 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иконавчого комітету Городоцької міської ради</w:t>
            </w:r>
          </w:p>
          <w:p w14:paraId="7FE821E4" w14:textId="77777777" w:rsidR="00B02A81" w:rsidRPr="00270938" w:rsidRDefault="00B02A81" w:rsidP="00B02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7692689" w14:textId="77777777" w:rsidR="00B02A81" w:rsidRPr="00270938" w:rsidRDefault="00B02A81" w:rsidP="002232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15 серпня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232A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2268" w:type="dxa"/>
          </w:tcPr>
          <w:p w14:paraId="67F80F3D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02A81" w:rsidRPr="00270938" w14:paraId="52C62BC1" w14:textId="77777777">
        <w:tc>
          <w:tcPr>
            <w:tcW w:w="548" w:type="dxa"/>
          </w:tcPr>
          <w:p w14:paraId="2D696998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4004B20D" w14:textId="77777777" w:rsidR="00B02A81" w:rsidRPr="00E95944" w:rsidRDefault="00B02A81" w:rsidP="00E959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959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Розгляд та схвалення прогнозу бюджету Городоцької міської </w:t>
            </w:r>
            <w:r w:rsidR="00E95944" w:rsidRPr="00E95944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843" w:type="dxa"/>
          </w:tcPr>
          <w:p w14:paraId="0F2F81A8" w14:textId="77777777" w:rsidR="00B02A81" w:rsidRPr="00270938" w:rsidRDefault="00B02A81" w:rsidP="00E95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 w:rsidR="00E9594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95944">
              <w:rPr>
                <w:rFonts w:ascii="Times New Roman" w:hAnsi="Times New Roman"/>
                <w:sz w:val="28"/>
                <w:szCs w:val="28"/>
                <w:lang w:val="uk-UA"/>
              </w:rPr>
              <w:t>вересня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E9594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14:paraId="2C8DB0D8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E95944" w:rsidRPr="00270938" w14:paraId="7B7B4FD6" w14:textId="77777777">
        <w:tc>
          <w:tcPr>
            <w:tcW w:w="548" w:type="dxa"/>
          </w:tcPr>
          <w:p w14:paraId="17896A6D" w14:textId="77777777" w:rsidR="00E95944" w:rsidRPr="00270938" w:rsidRDefault="00E95944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0DC48CE0" w14:textId="77777777" w:rsidR="00E95944" w:rsidRPr="00E95944" w:rsidRDefault="00E95944" w:rsidP="00E959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>Затвердження середньострокового</w:t>
            </w:r>
            <w:r w:rsidRPr="00E95944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план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>у</w:t>
            </w:r>
            <w:r w:rsidRPr="00E95944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пріоритетних публічних інвестицій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</w:t>
            </w:r>
            <w:r w:rsidRPr="00E95944"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територіальної громади</w:t>
            </w:r>
          </w:p>
        </w:tc>
        <w:tc>
          <w:tcPr>
            <w:tcW w:w="1843" w:type="dxa"/>
          </w:tcPr>
          <w:p w14:paraId="485D2678" w14:textId="77777777" w:rsidR="00E95944" w:rsidRPr="00270938" w:rsidRDefault="00E95944" w:rsidP="00E95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вересня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2268" w:type="dxa"/>
          </w:tcPr>
          <w:p w14:paraId="3899B32B" w14:textId="77777777" w:rsidR="00E95944" w:rsidRDefault="00E95944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B02A81" w:rsidRPr="00270938" w14:paraId="5E9B1EB9" w14:textId="77777777">
        <w:tc>
          <w:tcPr>
            <w:tcW w:w="548" w:type="dxa"/>
          </w:tcPr>
          <w:p w14:paraId="44B2AF11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15F2EF6D" w14:textId="77777777" w:rsidR="00B02A81" w:rsidRPr="00270938" w:rsidRDefault="00B02A81" w:rsidP="00E959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Городоцької міської </w:t>
            </w:r>
            <w:r w:rsidR="00E95944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разом із фінансово-економічним обґрун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туванням до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розгляду у порядку, визначеному радою</w:t>
            </w:r>
          </w:p>
        </w:tc>
        <w:tc>
          <w:tcPr>
            <w:tcW w:w="1843" w:type="dxa"/>
          </w:tcPr>
          <w:p w14:paraId="23D7F0AE" w14:textId="77777777" w:rsidR="00B02A81" w:rsidRPr="00270938" w:rsidRDefault="00B02A81" w:rsidP="00E95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п’ятиденний строк після його схвалення </w:t>
            </w:r>
            <w:r w:rsidRPr="0027093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 xml:space="preserve">(не пізніше  </w:t>
            </w:r>
            <w:r w:rsidR="00E9594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4</w:t>
            </w:r>
            <w:r w:rsidRPr="0027093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вересня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202</w:t>
            </w:r>
            <w:r w:rsidR="00E9594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року</w:t>
            </w:r>
            <w:r w:rsidRPr="0027093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2268" w:type="dxa"/>
          </w:tcPr>
          <w:p w14:paraId="2E391303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Виконавчий комітет Городоцької міської ради</w:t>
            </w:r>
          </w:p>
        </w:tc>
      </w:tr>
      <w:tr w:rsidR="00B02A81" w:rsidRPr="00564587" w14:paraId="7A72AD99" w14:textId="77777777">
        <w:tc>
          <w:tcPr>
            <w:tcW w:w="548" w:type="dxa"/>
          </w:tcPr>
          <w:p w14:paraId="7FF687BA" w14:textId="77777777" w:rsidR="00B02A81" w:rsidRPr="00270938" w:rsidRDefault="00B02A81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2FC1F9AF" w14:textId="77777777" w:rsidR="00B02A81" w:rsidRPr="00270938" w:rsidRDefault="00B02A81" w:rsidP="00E959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питання щодо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Городоцької міської </w:t>
            </w:r>
            <w:r w:rsidR="00E95944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постійними комісіями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на пленарному засіданні місцевої ради у порядку, визначеному радою</w:t>
            </w:r>
          </w:p>
        </w:tc>
        <w:tc>
          <w:tcPr>
            <w:tcW w:w="1843" w:type="dxa"/>
          </w:tcPr>
          <w:p w14:paraId="3F948604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68" w:type="dxa"/>
          </w:tcPr>
          <w:p w14:paraId="3FE62052" w14:textId="77777777" w:rsidR="00B02A81" w:rsidRPr="00270938" w:rsidRDefault="00B02A81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головних розпорядників бюджетних коштів</w:t>
            </w:r>
          </w:p>
        </w:tc>
      </w:tr>
      <w:tr w:rsidR="009368AC" w:rsidRPr="009368AC" w14:paraId="34427690" w14:textId="77777777">
        <w:tc>
          <w:tcPr>
            <w:tcW w:w="548" w:type="dxa"/>
          </w:tcPr>
          <w:p w14:paraId="1C7AAF2F" w14:textId="77777777" w:rsidR="009368AC" w:rsidRPr="00270938" w:rsidRDefault="009368AC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299F676E" w14:textId="77777777" w:rsidR="009368AC" w:rsidRPr="009368AC" w:rsidRDefault="009368AC" w:rsidP="009368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>О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прилюднення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</w:t>
            </w:r>
            <w:r w:rsidRPr="009368AC"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територіальної громади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на офіційному сайті або в інший спосіб відповідно до </w:t>
            </w:r>
            <w:hyperlink r:id="rId8" w:tgtFrame="_blank" w:history="1">
              <w:r w:rsidRPr="009368AC">
                <w:rPr>
                  <w:rStyle w:val="arvts96"/>
                  <w:rFonts w:eastAsia="Calibri"/>
                  <w:color w:val="auto"/>
                  <w:sz w:val="28"/>
                  <w:szCs w:val="28"/>
                  <w:lang w:val="uk" w:eastAsia="uk"/>
                </w:rPr>
                <w:t>ЗУ</w:t>
              </w:r>
            </w:hyperlink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«Про доступ до публічної інформації»</w:t>
            </w:r>
          </w:p>
        </w:tc>
        <w:tc>
          <w:tcPr>
            <w:tcW w:w="1843" w:type="dxa"/>
          </w:tcPr>
          <w:p w14:paraId="634FBA21" w14:textId="77777777" w:rsidR="009368AC" w:rsidRPr="009368AC" w:rsidRDefault="009368AC" w:rsidP="00936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У 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>п’ятиденний строк з дня схвалення</w:t>
            </w:r>
          </w:p>
        </w:tc>
        <w:tc>
          <w:tcPr>
            <w:tcW w:w="2268" w:type="dxa"/>
          </w:tcPr>
          <w:p w14:paraId="04A475A9" w14:textId="77777777" w:rsidR="009368AC" w:rsidRPr="00270938" w:rsidRDefault="009368AC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9368AC" w:rsidRPr="009368AC" w14:paraId="1B93F6DA" w14:textId="77777777">
        <w:tc>
          <w:tcPr>
            <w:tcW w:w="548" w:type="dxa"/>
          </w:tcPr>
          <w:p w14:paraId="74CB458E" w14:textId="77777777" w:rsidR="009368AC" w:rsidRPr="00270938" w:rsidRDefault="009368AC" w:rsidP="00B02A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14:paraId="35385139" w14:textId="77777777" w:rsidR="009368AC" w:rsidRPr="009368AC" w:rsidRDefault="009368AC" w:rsidP="009368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Подання 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>фінансовим управлінням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</w:t>
            </w:r>
            <w:r w:rsidRPr="009368AC"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територіальної громади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до Мінфіну з використанням</w:t>
            </w: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 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автоматизованої інформаційно-аналітичної системи для зведення показників місцевих бюджетів на середньостроковий період </w:t>
            </w:r>
          </w:p>
        </w:tc>
        <w:tc>
          <w:tcPr>
            <w:tcW w:w="1843" w:type="dxa"/>
          </w:tcPr>
          <w:p w14:paraId="4C90BC44" w14:textId="77777777" w:rsidR="009368AC" w:rsidRPr="00270938" w:rsidRDefault="009368AC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" w:eastAsia="uk"/>
              </w:rPr>
              <w:t xml:space="preserve">У </w:t>
            </w:r>
            <w:r w:rsidRPr="009368AC">
              <w:rPr>
                <w:rFonts w:ascii="Times New Roman" w:hAnsi="Times New Roman"/>
                <w:sz w:val="28"/>
                <w:szCs w:val="28"/>
                <w:lang w:val="uk" w:eastAsia="uk"/>
              </w:rPr>
              <w:t>п’ятиденний строк з дня схвалення</w:t>
            </w:r>
          </w:p>
        </w:tc>
        <w:tc>
          <w:tcPr>
            <w:tcW w:w="2268" w:type="dxa"/>
          </w:tcPr>
          <w:p w14:paraId="67935E42" w14:textId="77777777" w:rsidR="009368AC" w:rsidRPr="00270938" w:rsidRDefault="009368AC" w:rsidP="00B02A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</w:tbl>
    <w:p w14:paraId="1671B9C0" w14:textId="77777777" w:rsidR="000D511A" w:rsidRDefault="000D511A" w:rsidP="00235477">
      <w:pPr>
        <w:rPr>
          <w:lang w:val="uk-UA"/>
        </w:rPr>
      </w:pPr>
      <w:r>
        <w:rPr>
          <w:lang w:val="uk-UA"/>
        </w:rPr>
        <w:t xml:space="preserve"> </w:t>
      </w:r>
    </w:p>
    <w:p w14:paraId="23EFC934" w14:textId="77777777" w:rsidR="000D511A" w:rsidRDefault="000D511A" w:rsidP="00235477">
      <w:pPr>
        <w:rPr>
          <w:lang w:val="uk-UA"/>
        </w:rPr>
      </w:pPr>
    </w:p>
    <w:p w14:paraId="41068A2F" w14:textId="77777777" w:rsidR="000D511A" w:rsidRDefault="000D511A" w:rsidP="00235477">
      <w:pPr>
        <w:rPr>
          <w:lang w:val="uk-UA"/>
        </w:rPr>
      </w:pPr>
    </w:p>
    <w:p w14:paraId="32F0130E" w14:textId="57FF4C41" w:rsidR="00395DF2" w:rsidRPr="006178EF" w:rsidRDefault="00395DF2" w:rsidP="00395DF2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6178E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Керівник фінансового управління                             </w:t>
      </w:r>
      <w:r w:rsidR="006178E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6178E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 Галина ТУРКОВСЬКА</w:t>
      </w:r>
    </w:p>
    <w:p w14:paraId="3F17BBBB" w14:textId="77777777" w:rsidR="000D511A" w:rsidRPr="00455742" w:rsidRDefault="000D511A" w:rsidP="00C035AE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C89BEE4" w14:textId="77777777" w:rsidR="000D511A" w:rsidRPr="007A633A" w:rsidRDefault="000D511A" w:rsidP="00235477">
      <w:pPr>
        <w:rPr>
          <w:lang w:val="uk-UA"/>
        </w:rPr>
      </w:pPr>
    </w:p>
    <w:sectPr w:rsidR="000D511A" w:rsidRPr="007A633A" w:rsidSect="00BB79E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7462798">
    <w:abstractNumId w:val="0"/>
  </w:num>
  <w:num w:numId="2" w16cid:durableId="145563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5421B"/>
    <w:rsid w:val="00075218"/>
    <w:rsid w:val="00076FEB"/>
    <w:rsid w:val="00090AC9"/>
    <w:rsid w:val="00093C3B"/>
    <w:rsid w:val="00095B26"/>
    <w:rsid w:val="000A55E0"/>
    <w:rsid w:val="000B3928"/>
    <w:rsid w:val="000C3485"/>
    <w:rsid w:val="000D511A"/>
    <w:rsid w:val="000E44D9"/>
    <w:rsid w:val="000F6580"/>
    <w:rsid w:val="0012239D"/>
    <w:rsid w:val="0012582B"/>
    <w:rsid w:val="0014747A"/>
    <w:rsid w:val="001515F9"/>
    <w:rsid w:val="00164C73"/>
    <w:rsid w:val="001654E9"/>
    <w:rsid w:val="00186EBA"/>
    <w:rsid w:val="001A3C54"/>
    <w:rsid w:val="001B7C8B"/>
    <w:rsid w:val="001D1054"/>
    <w:rsid w:val="001E3C4C"/>
    <w:rsid w:val="001F11EE"/>
    <w:rsid w:val="001F41F5"/>
    <w:rsid w:val="001F7D2C"/>
    <w:rsid w:val="002213F5"/>
    <w:rsid w:val="00222E3D"/>
    <w:rsid w:val="002232A7"/>
    <w:rsid w:val="00225059"/>
    <w:rsid w:val="00235477"/>
    <w:rsid w:val="00243447"/>
    <w:rsid w:val="00247DDE"/>
    <w:rsid w:val="00252298"/>
    <w:rsid w:val="00255F72"/>
    <w:rsid w:val="00257634"/>
    <w:rsid w:val="00270938"/>
    <w:rsid w:val="002758AF"/>
    <w:rsid w:val="00277679"/>
    <w:rsid w:val="002845D0"/>
    <w:rsid w:val="00284735"/>
    <w:rsid w:val="002963BA"/>
    <w:rsid w:val="002E0BBF"/>
    <w:rsid w:val="002E6D17"/>
    <w:rsid w:val="00315EB4"/>
    <w:rsid w:val="00334C05"/>
    <w:rsid w:val="0036235C"/>
    <w:rsid w:val="003822D0"/>
    <w:rsid w:val="003842DC"/>
    <w:rsid w:val="00394573"/>
    <w:rsid w:val="00395DF2"/>
    <w:rsid w:val="003975AA"/>
    <w:rsid w:val="003A42FA"/>
    <w:rsid w:val="00412CFC"/>
    <w:rsid w:val="00416026"/>
    <w:rsid w:val="00416A80"/>
    <w:rsid w:val="00455742"/>
    <w:rsid w:val="004658A9"/>
    <w:rsid w:val="00470626"/>
    <w:rsid w:val="00487544"/>
    <w:rsid w:val="004A0422"/>
    <w:rsid w:val="004A3C57"/>
    <w:rsid w:val="004E57BE"/>
    <w:rsid w:val="004E5993"/>
    <w:rsid w:val="004F17C0"/>
    <w:rsid w:val="004F6AF3"/>
    <w:rsid w:val="0051340B"/>
    <w:rsid w:val="0052568A"/>
    <w:rsid w:val="0053323C"/>
    <w:rsid w:val="00534BBA"/>
    <w:rsid w:val="00555D39"/>
    <w:rsid w:val="00564587"/>
    <w:rsid w:val="00567C2B"/>
    <w:rsid w:val="00576652"/>
    <w:rsid w:val="00596BEF"/>
    <w:rsid w:val="005A08D8"/>
    <w:rsid w:val="005A3F5E"/>
    <w:rsid w:val="005B4A91"/>
    <w:rsid w:val="005C3206"/>
    <w:rsid w:val="005C4AA4"/>
    <w:rsid w:val="005D39F6"/>
    <w:rsid w:val="005E1566"/>
    <w:rsid w:val="005F1A10"/>
    <w:rsid w:val="006178EF"/>
    <w:rsid w:val="0066192D"/>
    <w:rsid w:val="006A1C79"/>
    <w:rsid w:val="006B2603"/>
    <w:rsid w:val="006B7FCA"/>
    <w:rsid w:val="006C467C"/>
    <w:rsid w:val="006D4971"/>
    <w:rsid w:val="006F3D4B"/>
    <w:rsid w:val="006F4732"/>
    <w:rsid w:val="006F75DE"/>
    <w:rsid w:val="0071178E"/>
    <w:rsid w:val="00722ABA"/>
    <w:rsid w:val="007303C8"/>
    <w:rsid w:val="007360F3"/>
    <w:rsid w:val="007421E5"/>
    <w:rsid w:val="00742365"/>
    <w:rsid w:val="00744A1A"/>
    <w:rsid w:val="007622D8"/>
    <w:rsid w:val="00774CC2"/>
    <w:rsid w:val="0077747E"/>
    <w:rsid w:val="007802F3"/>
    <w:rsid w:val="00792D52"/>
    <w:rsid w:val="007A391F"/>
    <w:rsid w:val="007A61A5"/>
    <w:rsid w:val="007A633A"/>
    <w:rsid w:val="007B2716"/>
    <w:rsid w:val="007D16C9"/>
    <w:rsid w:val="007D2949"/>
    <w:rsid w:val="008066F5"/>
    <w:rsid w:val="008072DF"/>
    <w:rsid w:val="00890EE6"/>
    <w:rsid w:val="008B35DD"/>
    <w:rsid w:val="008C0DF4"/>
    <w:rsid w:val="008C29DA"/>
    <w:rsid w:val="008D537E"/>
    <w:rsid w:val="008F1956"/>
    <w:rsid w:val="008F69B8"/>
    <w:rsid w:val="00920AC1"/>
    <w:rsid w:val="009258DB"/>
    <w:rsid w:val="009319B8"/>
    <w:rsid w:val="009368AC"/>
    <w:rsid w:val="009374E5"/>
    <w:rsid w:val="009618A1"/>
    <w:rsid w:val="009A5E65"/>
    <w:rsid w:val="009C63C4"/>
    <w:rsid w:val="009D4F59"/>
    <w:rsid w:val="009D7149"/>
    <w:rsid w:val="009F1311"/>
    <w:rsid w:val="00A3333C"/>
    <w:rsid w:val="00A50DFB"/>
    <w:rsid w:val="00A53593"/>
    <w:rsid w:val="00A81E79"/>
    <w:rsid w:val="00AA3577"/>
    <w:rsid w:val="00AB0A05"/>
    <w:rsid w:val="00AC5B84"/>
    <w:rsid w:val="00AD775F"/>
    <w:rsid w:val="00B02A81"/>
    <w:rsid w:val="00B74B91"/>
    <w:rsid w:val="00B808EA"/>
    <w:rsid w:val="00B80A0C"/>
    <w:rsid w:val="00BB3BB5"/>
    <w:rsid w:val="00BB79E6"/>
    <w:rsid w:val="00BD4249"/>
    <w:rsid w:val="00BF1E9E"/>
    <w:rsid w:val="00C035AE"/>
    <w:rsid w:val="00C16AD2"/>
    <w:rsid w:val="00C40F2D"/>
    <w:rsid w:val="00C8003A"/>
    <w:rsid w:val="00C8727F"/>
    <w:rsid w:val="00CA0464"/>
    <w:rsid w:val="00CB74D9"/>
    <w:rsid w:val="00CC6DCE"/>
    <w:rsid w:val="00CD558C"/>
    <w:rsid w:val="00CE2884"/>
    <w:rsid w:val="00D11DD6"/>
    <w:rsid w:val="00D33F8F"/>
    <w:rsid w:val="00D365E9"/>
    <w:rsid w:val="00D41A68"/>
    <w:rsid w:val="00D479C2"/>
    <w:rsid w:val="00D7002C"/>
    <w:rsid w:val="00D932B2"/>
    <w:rsid w:val="00DE15AB"/>
    <w:rsid w:val="00DF7432"/>
    <w:rsid w:val="00E113E9"/>
    <w:rsid w:val="00E802BA"/>
    <w:rsid w:val="00E95944"/>
    <w:rsid w:val="00EB6F89"/>
    <w:rsid w:val="00ED13BF"/>
    <w:rsid w:val="00EE2C28"/>
    <w:rsid w:val="00EE4816"/>
    <w:rsid w:val="00EF4D14"/>
    <w:rsid w:val="00F129C4"/>
    <w:rsid w:val="00F50CFB"/>
    <w:rsid w:val="00F61EB2"/>
    <w:rsid w:val="00F7427B"/>
    <w:rsid w:val="00F83DEB"/>
    <w:rsid w:val="00F8736E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E6226"/>
  <w15:docId w15:val="{D2D06838-AE5F-408D-921C-931BAD20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9C4"/>
    <w:pPr>
      <w:spacing w:after="160" w:line="259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9"/>
    <w:qFormat/>
    <w:locked/>
    <w:rsid w:val="0048754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555D39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7544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EB6F89"/>
    <w:rPr>
      <w:rFonts w:ascii="Calibri" w:hAnsi="Calibri" w:cs="Times New Roman"/>
      <w:b/>
      <w:bCs/>
      <w:lang w:eastAsia="en-US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Balloon Text"/>
    <w:basedOn w:val="a"/>
    <w:link w:val="a6"/>
    <w:uiPriority w:val="99"/>
    <w:semiHidden/>
    <w:rsid w:val="00EF4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EF4D14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"/>
    <w:basedOn w:val="a"/>
    <w:uiPriority w:val="99"/>
    <w:semiHidden/>
    <w:rsid w:val="00555D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555D39"/>
    <w:rPr>
      <w:rFonts w:cs="Times New Roman"/>
      <w:color w:val="0000FF"/>
      <w:u w:val="single"/>
    </w:rPr>
  </w:style>
  <w:style w:type="character" w:styleId="a9">
    <w:name w:val="Strong"/>
    <w:uiPriority w:val="99"/>
    <w:qFormat/>
    <w:locked/>
    <w:rsid w:val="00555D39"/>
    <w:rPr>
      <w:rFonts w:cs="Times New Roman"/>
      <w:b/>
      <w:bCs/>
    </w:rPr>
  </w:style>
  <w:style w:type="paragraph" w:styleId="aa">
    <w:name w:val="Block Text"/>
    <w:basedOn w:val="a"/>
    <w:uiPriority w:val="99"/>
    <w:semiHidden/>
    <w:rsid w:val="00555D39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555D39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rvts96">
    <w:name w:val="a_rvts96"/>
    <w:rsid w:val="009368AC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styleId="ab">
    <w:name w:val="FollowedHyperlink"/>
    <w:uiPriority w:val="99"/>
    <w:semiHidden/>
    <w:unhideWhenUsed/>
    <w:rsid w:val="006178E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939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p.gov.ua/uk/documents/item/41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4858</Words>
  <Characters>2770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Пользователь Windows</dc:creator>
  <cp:keywords/>
  <dc:description/>
  <cp:lastModifiedBy>HMR-3</cp:lastModifiedBy>
  <cp:revision>63</cp:revision>
  <cp:lastPrinted>2026-04-23T05:55:00Z</cp:lastPrinted>
  <dcterms:created xsi:type="dcterms:W3CDTF">2019-08-22T11:28:00Z</dcterms:created>
  <dcterms:modified xsi:type="dcterms:W3CDTF">2026-05-06T05:47:00Z</dcterms:modified>
</cp:coreProperties>
</file>